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DE27" w14:textId="73C467A0" w:rsidR="005E7D58" w:rsidRPr="00604C35" w:rsidRDefault="005E7D58" w:rsidP="005E7D58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52"/>
          <w:szCs w:val="52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52"/>
          <w:szCs w:val="52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 xml:space="preserve">~ </w:t>
      </w:r>
      <w:r w:rsidR="00F003A4" w:rsidRPr="00604C35">
        <w:rPr>
          <w:rFonts w:ascii="Cavolini" w:hAnsi="Cavolini" w:cs="Cavolini"/>
          <w:b/>
          <w:bCs/>
          <w:color w:val="000000" w:themeColor="text1"/>
          <w:sz w:val="52"/>
          <w:szCs w:val="52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 xml:space="preserve">HANDICUP </w:t>
      </w:r>
      <w:r w:rsidRPr="00604C35">
        <w:rPr>
          <w:rFonts w:ascii="Cavolini" w:hAnsi="Cavolini" w:cs="Cavolini"/>
          <w:b/>
          <w:bCs/>
          <w:color w:val="000000" w:themeColor="text1"/>
          <w:sz w:val="52"/>
          <w:szCs w:val="52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~</w:t>
      </w:r>
    </w:p>
    <w:p w14:paraId="3082B4AE" w14:textId="20404D14" w:rsidR="00F003A4" w:rsidRPr="00604C35" w:rsidRDefault="00F6104F" w:rsidP="005E7D58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The</w:t>
      </w:r>
      <w:r w:rsidR="0076527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 xml:space="preserve"> Handicap</w:t>
      </w:r>
      <w:r w:rsidR="00B41B52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 xml:space="preserve"> Doubles</w:t>
      </w: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 xml:space="preserve"> Event That </w:t>
      </w:r>
      <w:r w:rsidRPr="000C2EE7">
        <w:rPr>
          <w:rFonts w:ascii="Cavolini" w:hAnsi="Cavolini" w:cs="Cavolini"/>
          <w:b/>
          <w:bCs/>
          <w:color w:val="FF0000"/>
          <w:sz w:val="36"/>
          <w:szCs w:val="36"/>
          <w:u w:val="single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ANYBODY</w:t>
      </w: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 xml:space="preserve"> Can Win!</w:t>
      </w:r>
    </w:p>
    <w:p w14:paraId="7E814858" w14:textId="50C85571" w:rsidR="005E7D58" w:rsidRPr="00604C35" w:rsidRDefault="005E7D58" w:rsidP="005E7D58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~</w:t>
      </w:r>
    </w:p>
    <w:p w14:paraId="40C1516E" w14:textId="417DA898" w:rsidR="005E7D58" w:rsidRPr="00604C35" w:rsidRDefault="00561B19" w:rsidP="00561B19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Your partner can be any gender/age/ability </w:t>
      </w:r>
      <w:r w:rsidR="005F47B0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&amp;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one of you must be a financial member of the club.</w:t>
      </w:r>
    </w:p>
    <w:p w14:paraId="535DAD5F" w14:textId="7722BDED" w:rsidR="005E7D58" w:rsidRPr="00604C35" w:rsidRDefault="005E7D58" w:rsidP="005E7D58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~</w:t>
      </w:r>
    </w:p>
    <w:p w14:paraId="62E04C21" w14:textId="17391BAD" w:rsidR="009E1B26" w:rsidRPr="00604C35" w:rsidRDefault="009E1B26" w:rsidP="009E1B26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Before the event, every pair entering the event will be compared with each other </w:t>
      </w:r>
      <w:r w:rsidR="005F47B0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&amp;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allocated a handicap score accordingly.</w:t>
      </w:r>
    </w:p>
    <w:p w14:paraId="51D56DBF" w14:textId="2AAD9EF1" w:rsidR="009E1B26" w:rsidRPr="00604C35" w:rsidRDefault="009E1B26" w:rsidP="009E1B26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On the day of the event, pairs will be randomly placed into pools of</w:t>
      </w:r>
      <w:r w:rsidR="003F67EA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up to 4 pairs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14:paraId="6EEDC844" w14:textId="2DA045AB" w:rsidR="009E1B26" w:rsidRPr="00604C35" w:rsidRDefault="009E1B26" w:rsidP="009E1B26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Eg. Team A Handicap = -3</w:t>
      </w:r>
    </w:p>
    <w:p w14:paraId="62472EB2" w14:textId="46DB954C" w:rsidR="009E1B26" w:rsidRPr="00604C35" w:rsidRDefault="009E1B26" w:rsidP="009E1B26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Team B Handicap = 0</w:t>
      </w:r>
    </w:p>
    <w:p w14:paraId="7C255A17" w14:textId="6A06BACF" w:rsidR="009E1B26" w:rsidRPr="00604C35" w:rsidRDefault="009E1B26" w:rsidP="009E1B26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Team C Handicap = -7</w:t>
      </w:r>
    </w:p>
    <w:p w14:paraId="1F398CFD" w14:textId="68B45226" w:rsidR="009E1B26" w:rsidRPr="00604C35" w:rsidRDefault="009E1B26" w:rsidP="009E1B26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Team D Handicap = +2</w:t>
      </w:r>
    </w:p>
    <w:p w14:paraId="629C4016" w14:textId="1F538575" w:rsidR="009E1B26" w:rsidRPr="00604C35" w:rsidRDefault="009E1B26" w:rsidP="009E1B26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~</w:t>
      </w:r>
    </w:p>
    <w:p w14:paraId="41543D5D" w14:textId="701F9B5A" w:rsidR="00EF03C4" w:rsidRPr="00604C35" w:rsidRDefault="00EF03C4" w:rsidP="005E7D58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Pairs are given a handicap score (Eg.</w:t>
      </w:r>
      <w:r w:rsidR="005F47B0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Team A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-3) based on the ability of both players. This means this pair start the game at -3 while their </w:t>
      </w:r>
      <w:r w:rsidR="005F47B0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first 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opponents</w:t>
      </w:r>
      <w:r w:rsidR="003F67EA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, Team B,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start the game at 0 (Love).</w:t>
      </w:r>
    </w:p>
    <w:p w14:paraId="21A215DD" w14:textId="77777777" w:rsidR="00EF03C4" w:rsidRPr="00604C35" w:rsidRDefault="00EF03C4" w:rsidP="00EF03C4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~</w:t>
      </w:r>
    </w:p>
    <w:p w14:paraId="3771BE66" w14:textId="118DB474" w:rsidR="00EF03C4" w:rsidRPr="00604C35" w:rsidRDefault="00E815C9" w:rsidP="005E7D58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If</w:t>
      </w:r>
      <w:r w:rsidR="00B4449A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Team A are serving &amp; win the first point, the score is -2/Love. Should Team B win the next point, the score is -2/15. Play continues until one pair win the game.</w:t>
      </w:r>
    </w:p>
    <w:p w14:paraId="20698750" w14:textId="7A8390C5" w:rsidR="00E815C9" w:rsidRPr="00604C35" w:rsidRDefault="00E815C9" w:rsidP="00E815C9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~</w:t>
      </w:r>
    </w:p>
    <w:p w14:paraId="2E64E06C" w14:textId="61A1D47A" w:rsidR="00F6104F" w:rsidRPr="00604C35" w:rsidRDefault="00F6104F" w:rsidP="00F6104F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Should both pairs have a</w:t>
      </w:r>
      <w:r w:rsidR="003F67EA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-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handicap, the stronger pair</w:t>
      </w:r>
      <w:r w:rsidR="009E1B26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’s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handicap</w:t>
      </w:r>
      <w:r w:rsidR="009E1B26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is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equal to the difference of both handicaps. The weaker pair start each game at Love.</w:t>
      </w:r>
    </w:p>
    <w:p w14:paraId="09A3B303" w14:textId="75FF68D0" w:rsidR="00F6104F" w:rsidRPr="00604C35" w:rsidRDefault="00F6104F" w:rsidP="00F6104F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Eg. Team A are -3 while Team C are -7. When the match begins, Team A start each game at Love &amp; Team C start each game at -4.</w:t>
      </w:r>
    </w:p>
    <w:p w14:paraId="2455C643" w14:textId="0A7BF227" w:rsidR="00F6104F" w:rsidRPr="00604C35" w:rsidRDefault="00F6104F" w:rsidP="00F6104F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~</w:t>
      </w:r>
    </w:p>
    <w:p w14:paraId="4D0E79EE" w14:textId="552FDF16" w:rsidR="009E1B26" w:rsidRPr="00604C35" w:rsidRDefault="009E1B26" w:rsidP="005E7D58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In the event it is determined that it will be difficult for a pair (Team D) to win 4 points against any team, they will be given a + handicap (eg</w:t>
      </w:r>
      <w:r w:rsidR="0047067A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r w:rsidR="0047067A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lastRenderedPageBreak/>
        <w:t>+2). This Team will begin every game at 30 while their opponents will have their handicap decreased by 2 points.</w:t>
      </w:r>
    </w:p>
    <w:p w14:paraId="69DCC15A" w14:textId="61E7E5BB" w:rsidR="0047067A" w:rsidRPr="00604C35" w:rsidRDefault="0047067A" w:rsidP="005F47B0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Eg. When Team A is versing Team D </w:t>
      </w:r>
      <w:r w:rsidR="003F67EA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&amp;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is serving, the score at the beginning of the game will be -1/30.</w:t>
      </w:r>
    </w:p>
    <w:p w14:paraId="2D7F33C6" w14:textId="6E646A8B" w:rsidR="005F47B0" w:rsidRPr="00604C35" w:rsidRDefault="005F47B0" w:rsidP="005F47B0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Pairs with a handicap of 0 will not have their handicap decreased when versing a pair with a + handicap.</w:t>
      </w:r>
    </w:p>
    <w:p w14:paraId="4CDB80D7" w14:textId="27E9109A" w:rsidR="0047067A" w:rsidRPr="00604C35" w:rsidRDefault="005F47B0" w:rsidP="005E7D58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Eg. </w:t>
      </w:r>
      <w:r w:rsidR="0047067A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When Team B is versing Team D </w:t>
      </w:r>
      <w:r w:rsidR="003F67EA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&amp;</w:t>
      </w:r>
      <w:r w:rsidR="0047067A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is serving, the score at the beginning of the game is Love/30</w:t>
      </w:r>
    </w:p>
    <w:p w14:paraId="21EBE870" w14:textId="77777777" w:rsidR="003F67EA" w:rsidRPr="00604C35" w:rsidRDefault="003F67EA" w:rsidP="003F67EA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 xml:space="preserve">~ </w:t>
      </w:r>
    </w:p>
    <w:p w14:paraId="3B0B4169" w14:textId="523A117D" w:rsidR="003F67EA" w:rsidRPr="00604C35" w:rsidRDefault="003F67EA" w:rsidP="003F67EA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The</w:t>
      </w:r>
      <w:r w:rsidR="00BC694C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winning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BC694C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t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eam</w:t>
      </w:r>
      <w:r w:rsidR="00BC694C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of each pool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at the end of the Round Robin will progress to an elimination series consisting of a Quarter-final, Semi-final &amp; Grand Final.</w:t>
      </w:r>
    </w:p>
    <w:p w14:paraId="48CB5E69" w14:textId="77777777" w:rsidR="0009698C" w:rsidRPr="00604C35" w:rsidRDefault="0009698C" w:rsidP="0009698C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 xml:space="preserve">~ </w:t>
      </w:r>
    </w:p>
    <w:p w14:paraId="18BDCE2A" w14:textId="1E7DC347" w:rsidR="00BD415B" w:rsidRPr="00604C35" w:rsidRDefault="0009698C" w:rsidP="003F67EA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The drawing of the pools &amp; full run down of the day will commence at 8am sharp</w:t>
      </w:r>
      <w:r w:rsidR="00604C35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28</w:t>
      </w:r>
      <w:r w:rsidR="00604C35" w:rsidRPr="00604C35">
        <w:rPr>
          <w:rFonts w:cs="Arial"/>
          <w:bCs/>
          <w:i/>
          <w:iCs/>
          <w:color w:val="000000" w:themeColor="text1"/>
          <w:sz w:val="36"/>
          <w:szCs w:val="36"/>
          <w:vertAlign w:val="superscript"/>
          <w14:textOutline w14:w="3175" w14:cap="rnd" w14:cmpd="sng" w14:algn="ctr">
            <w14:noFill/>
            <w14:prstDash w14:val="solid"/>
            <w14:bevel/>
          </w14:textOutline>
        </w:rPr>
        <w:t>th</w:t>
      </w:r>
      <w:r w:rsidR="00604C35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November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14:paraId="4909B20D" w14:textId="77777777" w:rsidR="0009698C" w:rsidRPr="00604C35" w:rsidRDefault="0009698C" w:rsidP="0009698C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 xml:space="preserve">~ </w:t>
      </w:r>
    </w:p>
    <w:p w14:paraId="12CA1D69" w14:textId="636620BF" w:rsidR="0009698C" w:rsidRPr="00604C35" w:rsidRDefault="0009698C" w:rsidP="003F67EA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The </w:t>
      </w:r>
      <w:r w:rsidR="004E6AE5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Grand Final winners will have their name forever engraved on the Cup &amp; have their tickets to the Presentation Dinner paid in full/reimbursed.</w:t>
      </w:r>
    </w:p>
    <w:p w14:paraId="2715B0C7" w14:textId="77777777" w:rsidR="004E6AE5" w:rsidRPr="00604C35" w:rsidRDefault="004E6AE5" w:rsidP="004E6AE5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~</w:t>
      </w:r>
    </w:p>
    <w:p w14:paraId="7C4AD29F" w14:textId="767ECDF5" w:rsidR="004E6AE5" w:rsidRPr="00604C35" w:rsidRDefault="004E6AE5" w:rsidP="003F67EA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Registrations can be made in the Pro Shop with the payment of fees</w:t>
      </w:r>
      <w:r w:rsidR="00344138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($30/pair)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to be made at the same time. Registrations close 21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:vertAlign w:val="superscript"/>
          <w14:textOutline w14:w="3175" w14:cap="rnd" w14:cmpd="sng" w14:algn="ctr">
            <w14:noFill/>
            <w14:prstDash w14:val="solid"/>
            <w14:bevel/>
          </w14:textOutline>
        </w:rPr>
        <w:t>st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November.</w:t>
      </w:r>
    </w:p>
    <w:p w14:paraId="288C8C1A" w14:textId="2674DE93" w:rsidR="005E7D58" w:rsidRPr="00604C35" w:rsidRDefault="005E7D58" w:rsidP="00890A29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~</w:t>
      </w:r>
    </w:p>
    <w:p w14:paraId="3A7AC4A0" w14:textId="77777777" w:rsidR="00344138" w:rsidRPr="00604C35" w:rsidRDefault="00344138" w:rsidP="00344138">
      <w:pPr>
        <w:spacing w:after="0"/>
        <w:jc w:val="center"/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The rules of tennis will apply in all circumstances (ITF rules of tennis) &amp; Good Conduct is expected (see Code of Conduct - Tennis rules). These documents are on display on the RLTA fixtures pinboard in the Club House.</w:t>
      </w:r>
    </w:p>
    <w:p w14:paraId="6C8B63A6" w14:textId="5A3E77EE" w:rsidR="00344138" w:rsidRPr="00604C35" w:rsidRDefault="00344138" w:rsidP="00344138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  <w:t>~</w:t>
      </w:r>
    </w:p>
    <w:p w14:paraId="4CDE650B" w14:textId="59B93875" w:rsidR="005E7D58" w:rsidRPr="00604C35" w:rsidRDefault="00890A29" w:rsidP="00344138">
      <w:pPr>
        <w:spacing w:after="0"/>
        <w:jc w:val="center"/>
        <w:rPr>
          <w:rFonts w:ascii="Cavolini" w:hAnsi="Cavolini" w:cs="Cavolini"/>
          <w:b/>
          <w:bCs/>
          <w:color w:val="000000" w:themeColor="text1"/>
          <w:sz w:val="36"/>
          <w:szCs w:val="36"/>
          <w14:glow w14:rad="25400">
            <w14:schemeClr w14:val="tx1"/>
          </w14:glow>
          <w14:textOutline w14:w="3175" w14:cap="rnd" w14:cmpd="sng" w14:algn="ctr">
            <w14:noFill/>
            <w14:prstDash w14:val="solid"/>
            <w14:bevel/>
          </w14:textOutline>
        </w:rPr>
      </w:pP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Enquiries can be directed to your Fixture Coordinator</w:t>
      </w:r>
      <w:r w:rsidR="00344138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s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, Committee Members, </w:t>
      </w:r>
      <w:r w:rsidR="00344138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or</w:t>
      </w:r>
      <w:r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Will Fraser 0468 999 455</w:t>
      </w:r>
      <w:r w:rsidR="00344138" w:rsidRPr="00604C35">
        <w:rPr>
          <w:rFonts w:cs="Arial"/>
          <w:bCs/>
          <w:i/>
          <w:iCs/>
          <w:color w:val="000000" w:themeColor="text1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sectPr w:rsidR="005E7D58" w:rsidRPr="00604C35" w:rsidSect="005F47B0">
      <w:pgSz w:w="11906" w:h="16838"/>
      <w:pgMar w:top="720" w:right="720" w:bottom="720" w:left="72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ED"/>
    <w:rsid w:val="0009698C"/>
    <w:rsid w:val="000C2EE7"/>
    <w:rsid w:val="00133B08"/>
    <w:rsid w:val="001C1CB5"/>
    <w:rsid w:val="001C393A"/>
    <w:rsid w:val="00344138"/>
    <w:rsid w:val="00395E6E"/>
    <w:rsid w:val="003F67EA"/>
    <w:rsid w:val="0047067A"/>
    <w:rsid w:val="004E6AE5"/>
    <w:rsid w:val="00561B19"/>
    <w:rsid w:val="00593AED"/>
    <w:rsid w:val="005E7D58"/>
    <w:rsid w:val="005F47B0"/>
    <w:rsid w:val="00604C35"/>
    <w:rsid w:val="00765275"/>
    <w:rsid w:val="00890A29"/>
    <w:rsid w:val="008E0AA4"/>
    <w:rsid w:val="009655C9"/>
    <w:rsid w:val="009E1B26"/>
    <w:rsid w:val="009E53F5"/>
    <w:rsid w:val="00AA23ED"/>
    <w:rsid w:val="00B41B52"/>
    <w:rsid w:val="00B4449A"/>
    <w:rsid w:val="00BC694C"/>
    <w:rsid w:val="00BD415B"/>
    <w:rsid w:val="00CE3A94"/>
    <w:rsid w:val="00D53FC7"/>
    <w:rsid w:val="00DB3197"/>
    <w:rsid w:val="00E815C9"/>
    <w:rsid w:val="00EF03C4"/>
    <w:rsid w:val="00F003A4"/>
    <w:rsid w:val="00F061F8"/>
    <w:rsid w:val="00F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060C"/>
  <w15:chartTrackingRefBased/>
  <w15:docId w15:val="{EF7F745D-6E70-4DB1-BBDF-1494D0B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fraser</dc:creator>
  <cp:keywords/>
  <dc:description/>
  <cp:lastModifiedBy>damian waddell</cp:lastModifiedBy>
  <cp:revision>2</cp:revision>
  <cp:lastPrinted>2021-10-20T05:09:00Z</cp:lastPrinted>
  <dcterms:created xsi:type="dcterms:W3CDTF">2021-11-07T03:35:00Z</dcterms:created>
  <dcterms:modified xsi:type="dcterms:W3CDTF">2021-11-07T03:35:00Z</dcterms:modified>
</cp:coreProperties>
</file>